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6EE1" w:rsidRPr="00876EE1" w:rsidRDefault="00876EE1" w:rsidP="00876EE1">
      <w:pPr>
        <w:widowControl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 w:rsidRPr="00876EE1">
        <w:rPr>
          <w:rFonts w:ascii="仿宋_GB2312" w:eastAsia="仿宋_GB2312" w:hAnsi="仿宋_GB2312" w:cs="仿宋_GB2312" w:hint="eastAsia"/>
          <w:sz w:val="44"/>
          <w:szCs w:val="44"/>
        </w:rPr>
        <w:t>射线防护移动式铅屏风参数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在中国境内注册，具有独立法人资格并满足询价要求供货能力的供应商；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供应商需具备有效期内的营业执照（营业执照经营范围包含放射防护工程及防护材料等专业的相关内容），须提供相关制作材料的检测报告等合格证明文件；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双联铅防护屏风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组，铅当量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5mmpb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；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双联铅防护屏风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组。其中一组双联铅屏风一联宽度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1.2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米，高度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1.8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米，附带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300*400mm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铅玻璃（铅当量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5mmpb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），玻璃离地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1.5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米是铅玻璃中心；另外一联宽度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70cm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，高度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1.8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米。另一组技术要求与第一组完全相同。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双联屏风链接轴缝隙必须采用铅橡胶条防护。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5.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屏风轮必须采用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静音轮。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6.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轮支架和链接轴要采用铅屏风加重专用支架和链接轴。</w:t>
      </w:r>
    </w:p>
    <w:p w:rsidR="002B30C4" w:rsidRDefault="007E6FC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7.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铅屏风表面装饰采用不锈钢装饰。</w:t>
      </w:r>
    </w:p>
    <w:p w:rsidR="002B30C4" w:rsidRDefault="002B30C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p w:rsidR="002B30C4" w:rsidRDefault="002B30C4"/>
    <w:sectPr w:rsidR="002B30C4" w:rsidSect="002B3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FCC" w:rsidRDefault="007E6FCC" w:rsidP="00876EE1">
      <w:r>
        <w:separator/>
      </w:r>
    </w:p>
  </w:endnote>
  <w:endnote w:type="continuationSeparator" w:id="0">
    <w:p w:rsidR="007E6FCC" w:rsidRDefault="007E6FCC" w:rsidP="00876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FCC" w:rsidRDefault="007E6FCC" w:rsidP="00876EE1">
      <w:r>
        <w:separator/>
      </w:r>
    </w:p>
  </w:footnote>
  <w:footnote w:type="continuationSeparator" w:id="0">
    <w:p w:rsidR="007E6FCC" w:rsidRDefault="007E6FCC" w:rsidP="00876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2B30C4"/>
    <w:rsid w:val="002B30C4"/>
    <w:rsid w:val="007E6FCC"/>
    <w:rsid w:val="00876EE1"/>
    <w:rsid w:val="1AAC69BD"/>
    <w:rsid w:val="1FAD4C52"/>
    <w:rsid w:val="34FF0C18"/>
    <w:rsid w:val="453635E1"/>
    <w:rsid w:val="49FD6D88"/>
    <w:rsid w:val="50B04655"/>
    <w:rsid w:val="54F35CF2"/>
    <w:rsid w:val="5E095D75"/>
    <w:rsid w:val="5E331DE4"/>
    <w:rsid w:val="601315F5"/>
    <w:rsid w:val="617F6FC1"/>
    <w:rsid w:val="68EE20A4"/>
    <w:rsid w:val="6D36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0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6E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76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6E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(2)</dc:creator>
  <cp:lastModifiedBy>Administrator</cp:lastModifiedBy>
  <cp:revision>2</cp:revision>
  <dcterms:created xsi:type="dcterms:W3CDTF">2021-10-26T22:46:00Z</dcterms:created>
  <dcterms:modified xsi:type="dcterms:W3CDTF">2021-10-27T01:57:00Z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14147D1BF133F2D5B414786161F11CFF</vt:lpwstr>
  </property>
</Properties>
</file>