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CC" w:rsidRDefault="00CA327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附表七</w:t>
      </w:r>
    </w:p>
    <w:p w:rsidR="00E02ECC" w:rsidRDefault="00CA3270">
      <w:pPr>
        <w:autoSpaceDE w:val="0"/>
        <w:autoSpaceDN w:val="0"/>
        <w:adjustRightInd w:val="0"/>
        <w:jc w:val="center"/>
        <w:rPr>
          <w:rFonts w:ascii="宋体"/>
          <w:b/>
          <w:bCs/>
          <w:kern w:val="0"/>
          <w:sz w:val="44"/>
          <w:szCs w:val="44"/>
          <w:lang w:val="zh-CN"/>
        </w:rPr>
      </w:pPr>
      <w:r>
        <w:rPr>
          <w:rFonts w:ascii="宋体" w:hint="eastAsia"/>
          <w:b/>
          <w:bCs/>
          <w:kern w:val="0"/>
          <w:sz w:val="44"/>
          <w:szCs w:val="44"/>
          <w:lang w:val="zh-CN"/>
        </w:rPr>
        <w:t>寿光市妇幼保健院医疗设备招标要求</w:t>
      </w:r>
    </w:p>
    <w:tbl>
      <w:tblPr>
        <w:tblW w:w="9356" w:type="dxa"/>
        <w:tblInd w:w="108" w:type="dxa"/>
        <w:tblLayout w:type="fixed"/>
        <w:tblLook w:val="04A0"/>
      </w:tblPr>
      <w:tblGrid>
        <w:gridCol w:w="2268"/>
        <w:gridCol w:w="3414"/>
        <w:gridCol w:w="1379"/>
        <w:gridCol w:w="2295"/>
      </w:tblGrid>
      <w:tr w:rsidR="00E02ECC">
        <w:trPr>
          <w:trHeight w:val="646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2ECC" w:rsidRDefault="00CA32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  <w:lang w:val="zh-CN"/>
              </w:rPr>
              <w:t>拟购设备名称</w:t>
            </w:r>
          </w:p>
        </w:tc>
        <w:tc>
          <w:tcPr>
            <w:tcW w:w="3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2ECC" w:rsidRDefault="00CA32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int="eastAsia"/>
                <w:kern w:val="0"/>
                <w:sz w:val="22"/>
              </w:rPr>
              <w:t xml:space="preserve">血红蛋白分析仪    </w:t>
            </w:r>
          </w:p>
        </w:tc>
        <w:tc>
          <w:tcPr>
            <w:tcW w:w="1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2ECC" w:rsidRDefault="00CA32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  <w:lang w:val="zh-CN"/>
              </w:rPr>
              <w:t>采购数量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2ECC" w:rsidRDefault="00CA32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ascii="宋体" w:hint="eastAsia"/>
                <w:kern w:val="0"/>
                <w:sz w:val="22"/>
              </w:rPr>
              <w:t>1</w:t>
            </w:r>
            <w:bookmarkStart w:id="0" w:name="_GoBack"/>
            <w:bookmarkEnd w:id="0"/>
            <w:r>
              <w:rPr>
                <w:rFonts w:ascii="宋体" w:hint="eastAsia"/>
                <w:kern w:val="0"/>
                <w:sz w:val="22"/>
              </w:rPr>
              <w:t>台</w:t>
            </w:r>
          </w:p>
        </w:tc>
      </w:tr>
      <w:tr w:rsidR="00E02ECC">
        <w:trPr>
          <w:trHeight w:val="646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2ECC" w:rsidRDefault="00CA3270"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 w:val="22"/>
                <w:lang w:val="zh-CN"/>
              </w:rPr>
            </w:pPr>
            <w:r>
              <w:rPr>
                <w:rFonts w:ascii="宋体" w:hint="eastAsia"/>
                <w:b/>
                <w:bCs/>
                <w:kern w:val="0"/>
                <w:sz w:val="28"/>
                <w:szCs w:val="28"/>
                <w:lang w:val="zh-CN"/>
              </w:rPr>
              <w:t>具体要求（功能、技术参数等）</w:t>
            </w:r>
          </w:p>
        </w:tc>
      </w:tr>
      <w:tr w:rsidR="00E02ECC">
        <w:trPr>
          <w:trHeight w:val="1666"/>
        </w:trPr>
        <w:tc>
          <w:tcPr>
            <w:tcW w:w="935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02ECC" w:rsidRDefault="00CA3270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一、技术要求</w:t>
            </w:r>
          </w:p>
          <w:p w:rsidR="00E02ECC" w:rsidRDefault="00CA3270">
            <w:pPr>
              <w:numPr>
                <w:ilvl w:val="0"/>
                <w:numId w:val="1"/>
              </w:numPr>
              <w:rPr>
                <w:rFonts w:ascii="宋体"/>
                <w:kern w:val="0"/>
                <w:sz w:val="22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仪器名称：</w:t>
            </w:r>
            <w:r>
              <w:rPr>
                <w:rFonts w:ascii="宋体" w:hint="eastAsia"/>
                <w:kern w:val="0"/>
                <w:sz w:val="22"/>
              </w:rPr>
              <w:t>血红蛋白分析仪</w:t>
            </w:r>
          </w:p>
          <w:p w:rsidR="00E02ECC" w:rsidRDefault="00CA3270">
            <w:pPr>
              <w:numPr>
                <w:ilvl w:val="0"/>
                <w:numId w:val="1"/>
              </w:num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测试项目：新鲜的末梢全血或静脉全血血红蛋白</w:t>
            </w:r>
          </w:p>
          <w:p w:rsidR="00E02ECC" w:rsidRDefault="00CA3270">
            <w:pPr>
              <w:numPr>
                <w:ilvl w:val="0"/>
                <w:numId w:val="1"/>
              </w:num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检测原理：反射光度法</w:t>
            </w:r>
          </w:p>
          <w:p w:rsidR="00E02ECC" w:rsidRDefault="00CA3270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4、测试速度：≤30秒</w:t>
            </w:r>
          </w:p>
          <w:p w:rsidR="00E02ECC" w:rsidRDefault="00CA3270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5、检测范围：40g/L-240g/L,结果低于40g/L或高于240g/L时，将会显示“Lo”或“Hi”</w:t>
            </w:r>
          </w:p>
          <w:p w:rsidR="00E02ECC" w:rsidRDefault="00CA3270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6、显示：液晶显示屏</w:t>
            </w:r>
          </w:p>
          <w:p w:rsidR="00E02ECC" w:rsidRDefault="00CA3270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7、存储功能：可保存检测试条代码，并可自动存储和更新1000个样品的测试结果</w:t>
            </w:r>
          </w:p>
          <w:p w:rsidR="00E02ECC" w:rsidRDefault="00CA3270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8、可用电池，最好能充电</w:t>
            </w:r>
          </w:p>
          <w:p w:rsidR="00E02ECC" w:rsidRDefault="00CA3270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9、自动判断故障并显示故障代码</w:t>
            </w:r>
          </w:p>
          <w:p w:rsidR="00E02ECC" w:rsidRDefault="00E02ECC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E02ECC" w:rsidRDefault="00CA3270">
            <w:pPr>
              <w:numPr>
                <w:ilvl w:val="0"/>
                <w:numId w:val="2"/>
              </w:num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配套耗材</w:t>
            </w:r>
          </w:p>
          <w:p w:rsidR="00E02ECC" w:rsidRDefault="00CA3270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血红蛋白测试试条</w:t>
            </w:r>
            <w:r w:rsidR="004208E9">
              <w:rPr>
                <w:rFonts w:ascii="宋体" w:hAnsi="宋体" w:hint="eastAsia"/>
                <w:bCs/>
                <w:color w:val="000000"/>
                <w:szCs w:val="21"/>
              </w:rPr>
              <w:t>按每人份单独报价</w:t>
            </w:r>
            <w:r w:rsidR="004208E9" w:rsidRPr="004208E9">
              <w:rPr>
                <w:rFonts w:ascii="宋体" w:hAnsi="宋体" w:hint="eastAsia"/>
                <w:bCs/>
                <w:color w:val="000000"/>
                <w:szCs w:val="21"/>
              </w:rPr>
              <w:t>，预计配套耗材</w:t>
            </w:r>
            <w:r w:rsidRPr="004208E9">
              <w:rPr>
                <w:rFonts w:ascii="宋体" w:hAnsi="宋体" w:hint="eastAsia"/>
                <w:bCs/>
                <w:color w:val="000000"/>
                <w:szCs w:val="21"/>
              </w:rPr>
              <w:t>年用量4000</w:t>
            </w:r>
            <w:r w:rsidR="004208E9" w:rsidRPr="004208E9">
              <w:rPr>
                <w:rFonts w:ascii="宋体" w:hAnsi="宋体" w:hint="eastAsia"/>
                <w:bCs/>
                <w:color w:val="000000"/>
                <w:szCs w:val="21"/>
              </w:rPr>
              <w:t>人</w:t>
            </w:r>
            <w:r w:rsidRPr="004208E9">
              <w:rPr>
                <w:rFonts w:ascii="宋体" w:hAnsi="宋体" w:hint="eastAsia"/>
                <w:bCs/>
                <w:color w:val="000000"/>
                <w:szCs w:val="21"/>
              </w:rPr>
              <w:t>份。</w:t>
            </w:r>
          </w:p>
          <w:p w:rsidR="00E02ECC" w:rsidRDefault="00E02ECC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E02ECC" w:rsidRDefault="00E02ECC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E02ECC" w:rsidRDefault="00E02ECC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E02ECC" w:rsidRDefault="00E02ECC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E02ECC" w:rsidRDefault="00E02ECC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E02ECC" w:rsidRDefault="00E02ECC">
            <w:pPr>
              <w:rPr>
                <w:rFonts w:ascii="宋体" w:hAnsi="宋体"/>
                <w:bCs/>
                <w:color w:val="000000"/>
                <w:szCs w:val="21"/>
              </w:rPr>
            </w:pPr>
          </w:p>
          <w:p w:rsidR="00E02ECC" w:rsidRDefault="00E02ECC">
            <w:pPr>
              <w:rPr>
                <w:rFonts w:ascii="宋体"/>
                <w:kern w:val="0"/>
                <w:sz w:val="22"/>
                <w:lang w:val="zh-CN"/>
              </w:rPr>
            </w:pPr>
          </w:p>
        </w:tc>
      </w:tr>
    </w:tbl>
    <w:p w:rsidR="00E02ECC" w:rsidRDefault="00E02ECC"/>
    <w:sectPr w:rsidR="00E02ECC" w:rsidSect="00E02ECC">
      <w:pgSz w:w="11906" w:h="16838"/>
      <w:pgMar w:top="1304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2A" w:rsidRDefault="00724C2A" w:rsidP="000131B5">
      <w:r>
        <w:separator/>
      </w:r>
    </w:p>
  </w:endnote>
  <w:endnote w:type="continuationSeparator" w:id="0">
    <w:p w:rsidR="00724C2A" w:rsidRDefault="00724C2A" w:rsidP="0001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2A" w:rsidRDefault="00724C2A" w:rsidP="000131B5">
      <w:r>
        <w:separator/>
      </w:r>
    </w:p>
  </w:footnote>
  <w:footnote w:type="continuationSeparator" w:id="0">
    <w:p w:rsidR="00724C2A" w:rsidRDefault="00724C2A" w:rsidP="000131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A2867"/>
    <w:multiLevelType w:val="singleLevel"/>
    <w:tmpl w:val="638A286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8F4F68"/>
    <w:multiLevelType w:val="singleLevel"/>
    <w:tmpl w:val="718F4F68"/>
    <w:lvl w:ilvl="0">
      <w:start w:val="1"/>
      <w:numFmt w:val="decimal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ZkNjk2ZjY1M2FlYTdhOTMyYjkyYmJhNmZjNjhiMDEifQ=="/>
  </w:docVars>
  <w:rsids>
    <w:rsidRoot w:val="001F4594"/>
    <w:rsid w:val="000131B5"/>
    <w:rsid w:val="001F4594"/>
    <w:rsid w:val="004208E9"/>
    <w:rsid w:val="00473CA0"/>
    <w:rsid w:val="00724C2A"/>
    <w:rsid w:val="0083045D"/>
    <w:rsid w:val="00CA3270"/>
    <w:rsid w:val="00E02ECC"/>
    <w:rsid w:val="02B028DE"/>
    <w:rsid w:val="0AC37758"/>
    <w:rsid w:val="108244B8"/>
    <w:rsid w:val="11AB6154"/>
    <w:rsid w:val="127459C4"/>
    <w:rsid w:val="13924C67"/>
    <w:rsid w:val="331E48CB"/>
    <w:rsid w:val="34EC597A"/>
    <w:rsid w:val="465F03B3"/>
    <w:rsid w:val="518415F9"/>
    <w:rsid w:val="550D2D9D"/>
    <w:rsid w:val="5DFA378D"/>
    <w:rsid w:val="608F0FB5"/>
    <w:rsid w:val="60B76E38"/>
    <w:rsid w:val="666A40EB"/>
    <w:rsid w:val="6C02326B"/>
    <w:rsid w:val="6EAF6FD4"/>
    <w:rsid w:val="70757FF6"/>
    <w:rsid w:val="71706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2ECC"/>
    <w:pPr>
      <w:widowControl w:val="0"/>
      <w:jc w:val="both"/>
    </w:pPr>
    <w:rPr>
      <w:rFonts w:eastAsia="宋体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E02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02E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02E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02EC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62960B-85B5-499E-B18B-38A822AE9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266</Characters>
  <Application>Microsoft Office Word</Application>
  <DocSecurity>0</DocSecurity>
  <Lines>2</Lines>
  <Paragraphs>1</Paragraphs>
  <ScaleCrop>false</ScaleCrop>
  <Company>个人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LLFY</dc:creator>
  <cp:lastModifiedBy>Administrator</cp:lastModifiedBy>
  <cp:revision>12</cp:revision>
  <dcterms:created xsi:type="dcterms:W3CDTF">2019-10-30T06:47:00Z</dcterms:created>
  <dcterms:modified xsi:type="dcterms:W3CDTF">2022-05-31T07:53:00Z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28DC626CF711488898AF8B195FBF7864</vt:lpwstr>
  </property>
</Properties>
</file>