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75" w:rsidRDefault="00820A25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附表七</w:t>
      </w:r>
    </w:p>
    <w:p w:rsidR="00525475" w:rsidRDefault="00820A25">
      <w:pPr>
        <w:autoSpaceDE w:val="0"/>
        <w:autoSpaceDN w:val="0"/>
        <w:adjustRightInd w:val="0"/>
        <w:jc w:val="center"/>
        <w:rPr>
          <w:rFonts w:ascii="宋体"/>
          <w:b/>
          <w:bCs/>
          <w:kern w:val="0"/>
          <w:sz w:val="44"/>
          <w:szCs w:val="44"/>
          <w:lang w:val="zh-CN"/>
        </w:rPr>
      </w:pPr>
      <w:r>
        <w:rPr>
          <w:rFonts w:ascii="宋体" w:hint="eastAsia"/>
          <w:b/>
          <w:bCs/>
          <w:kern w:val="0"/>
          <w:sz w:val="44"/>
          <w:szCs w:val="44"/>
          <w:lang w:val="zh-CN"/>
        </w:rPr>
        <w:t>寿光市妇幼保健院医疗设备招标要求</w:t>
      </w:r>
    </w:p>
    <w:tbl>
      <w:tblPr>
        <w:tblW w:w="9356" w:type="dxa"/>
        <w:tblInd w:w="108" w:type="dxa"/>
        <w:tblLayout w:type="fixed"/>
        <w:tblLook w:val="04A0"/>
      </w:tblPr>
      <w:tblGrid>
        <w:gridCol w:w="2268"/>
        <w:gridCol w:w="3414"/>
        <w:gridCol w:w="1379"/>
        <w:gridCol w:w="2295"/>
      </w:tblGrid>
      <w:tr w:rsidR="00525475">
        <w:trPr>
          <w:trHeight w:val="646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25475" w:rsidRDefault="00820A25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ascii="宋体" w:hint="eastAsia"/>
                <w:b/>
                <w:bCs/>
                <w:kern w:val="0"/>
                <w:sz w:val="28"/>
                <w:szCs w:val="28"/>
                <w:lang w:val="zh-CN"/>
              </w:rPr>
              <w:t>拟购设备名称</w:t>
            </w:r>
          </w:p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25475" w:rsidRDefault="00820A25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/>
                <w:b/>
                <w:sz w:val="24"/>
              </w:rPr>
              <w:t>小型干式生化分析仪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25475" w:rsidRDefault="00820A25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ascii="宋体" w:hint="eastAsia"/>
                <w:b/>
                <w:bCs/>
                <w:kern w:val="0"/>
                <w:sz w:val="28"/>
                <w:szCs w:val="28"/>
                <w:lang w:val="zh-CN"/>
              </w:rPr>
              <w:t>采购数量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25475" w:rsidRDefault="00820A25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宋体" w:hint="eastAsia"/>
                <w:kern w:val="0"/>
                <w:sz w:val="22"/>
              </w:rPr>
              <w:t>1</w:t>
            </w:r>
            <w:r>
              <w:rPr>
                <w:rFonts w:ascii="宋体" w:hint="eastAsia"/>
                <w:kern w:val="0"/>
                <w:sz w:val="22"/>
              </w:rPr>
              <w:t>台</w:t>
            </w:r>
          </w:p>
        </w:tc>
      </w:tr>
      <w:tr w:rsidR="00525475">
        <w:trPr>
          <w:trHeight w:val="646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25475" w:rsidRDefault="00820A25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ascii="宋体" w:hint="eastAsia"/>
                <w:b/>
                <w:bCs/>
                <w:kern w:val="0"/>
                <w:sz w:val="28"/>
                <w:szCs w:val="28"/>
                <w:lang w:val="zh-CN"/>
              </w:rPr>
              <w:t>具体要求（功能、技术参数等）</w:t>
            </w:r>
          </w:p>
        </w:tc>
      </w:tr>
      <w:tr w:rsidR="00525475">
        <w:trPr>
          <w:trHeight w:val="1666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25475" w:rsidRDefault="00525475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525475" w:rsidRDefault="00820A25">
            <w:pPr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、仪器名称：</w:t>
            </w:r>
            <w:r>
              <w:rPr>
                <w:rFonts w:ascii="宋体" w:hAnsi="宋体" w:hint="eastAsia"/>
                <w:color w:val="000000" w:themeColor="text1"/>
              </w:rPr>
              <w:t>小型干式生化分析仪</w:t>
            </w:r>
          </w:p>
          <w:p w:rsidR="00525475" w:rsidRDefault="00820A25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☆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</w:rPr>
              <w:t>检测项目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</w:rPr>
              <w:t>谷丙转氨酶（</w:t>
            </w:r>
            <w:r>
              <w:rPr>
                <w:rFonts w:ascii="宋体" w:hAnsi="宋体"/>
                <w:color w:val="000000" w:themeColor="text1"/>
              </w:rPr>
              <w:t>ALT</w:t>
            </w:r>
            <w:r>
              <w:rPr>
                <w:rFonts w:ascii="宋体" w:hAnsi="宋体" w:hint="eastAsia"/>
                <w:color w:val="000000" w:themeColor="text1"/>
              </w:rPr>
              <w:t>）、谷草转氨酶（</w:t>
            </w:r>
            <w:r>
              <w:rPr>
                <w:rFonts w:ascii="宋体" w:hAnsi="宋体" w:hint="eastAsia"/>
                <w:color w:val="000000" w:themeColor="text1"/>
              </w:rPr>
              <w:t>AST</w:t>
            </w:r>
            <w:r>
              <w:rPr>
                <w:rFonts w:ascii="宋体" w:hAnsi="宋体" w:hint="eastAsia"/>
                <w:color w:val="000000" w:themeColor="text1"/>
              </w:rPr>
              <w:t>）</w:t>
            </w:r>
          </w:p>
          <w:p w:rsidR="00525475" w:rsidRDefault="00820A25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☆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、检测原理：</w:t>
            </w:r>
            <w:r>
              <w:rPr>
                <w:rFonts w:ascii="宋体" w:hAnsi="宋体" w:hint="eastAsia"/>
                <w:color w:val="000000" w:themeColor="text1"/>
              </w:rPr>
              <w:t>干式化学法</w:t>
            </w:r>
          </w:p>
          <w:p w:rsidR="00525475" w:rsidRDefault="00820A25">
            <w:pPr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、标本类型：全血、血清、血浆</w:t>
            </w:r>
          </w:p>
          <w:p w:rsidR="00525475" w:rsidRDefault="00820A25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☆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、标本量：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微量，不超过</w:t>
            </w:r>
            <w:r>
              <w:rPr>
                <w:rFonts w:ascii="宋体" w:hAnsi="宋体"/>
                <w:color w:val="000000" w:themeColor="text1"/>
              </w:rPr>
              <w:t>30µl</w:t>
            </w:r>
          </w:p>
          <w:p w:rsidR="00525475" w:rsidRDefault="00820A25">
            <w:pPr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、检测时间：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快速，</w:t>
            </w:r>
            <w:r>
              <w:rPr>
                <w:rFonts w:ascii="宋体" w:hAnsi="宋体" w:hint="eastAsia"/>
                <w:color w:val="000000" w:themeColor="text1"/>
              </w:rPr>
              <w:t>2</w:t>
            </w:r>
            <w:r>
              <w:rPr>
                <w:rFonts w:ascii="宋体" w:hAnsi="宋体" w:hint="eastAsia"/>
                <w:color w:val="000000" w:themeColor="text1"/>
              </w:rPr>
              <w:t>分钟</w:t>
            </w:r>
            <w:r>
              <w:rPr>
                <w:rFonts w:ascii="宋体" w:hAnsi="宋体" w:hint="eastAsia"/>
                <w:color w:val="000000" w:themeColor="text1"/>
              </w:rPr>
              <w:t>/</w:t>
            </w:r>
            <w:r>
              <w:rPr>
                <w:rFonts w:ascii="宋体" w:hAnsi="宋体" w:hint="eastAsia"/>
                <w:color w:val="000000" w:themeColor="text1"/>
              </w:rPr>
              <w:t>人次</w:t>
            </w:r>
          </w:p>
          <w:p w:rsidR="00525475" w:rsidRDefault="00820A25">
            <w:pPr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7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、检测范围：</w:t>
            </w:r>
            <w:r>
              <w:rPr>
                <w:rFonts w:ascii="宋体" w:hAnsi="宋体" w:hint="eastAsia"/>
                <w:color w:val="000000" w:themeColor="text1"/>
              </w:rPr>
              <w:t>10-800U/L</w:t>
            </w:r>
          </w:p>
          <w:p w:rsidR="00525475" w:rsidRDefault="00820A25">
            <w:pPr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8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、结果存储：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1000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个</w:t>
            </w:r>
          </w:p>
          <w:p w:rsidR="00525475" w:rsidRDefault="00820A25">
            <w:pPr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9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、校准：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简易方便，</w:t>
            </w:r>
            <w:r>
              <w:rPr>
                <w:rFonts w:ascii="宋体" w:hAnsi="宋体" w:hint="eastAsia"/>
                <w:color w:val="000000" w:themeColor="text1"/>
              </w:rPr>
              <w:t>使用</w:t>
            </w:r>
            <w:r>
              <w:rPr>
                <w:rFonts w:ascii="宋体" w:hAnsi="宋体" w:hint="eastAsia"/>
                <w:color w:val="000000" w:themeColor="text1"/>
              </w:rPr>
              <w:t>Code Chip</w:t>
            </w:r>
            <w:r>
              <w:rPr>
                <w:rFonts w:ascii="宋体" w:hAnsi="宋体" w:hint="eastAsia"/>
                <w:color w:val="000000" w:themeColor="text1"/>
              </w:rPr>
              <w:t>芯片校准</w:t>
            </w:r>
          </w:p>
          <w:p w:rsidR="00525475" w:rsidRDefault="00820A25">
            <w:pPr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、屏幕：液晶屏</w:t>
            </w:r>
          </w:p>
          <w:p w:rsidR="00525475" w:rsidRDefault="00820A25">
            <w:pPr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、接口：</w:t>
            </w:r>
            <w:r>
              <w:rPr>
                <w:rFonts w:ascii="宋体" w:hAnsi="宋体"/>
                <w:color w:val="000000" w:themeColor="text1"/>
              </w:rPr>
              <w:t>RS-232</w:t>
            </w:r>
            <w:r>
              <w:rPr>
                <w:rFonts w:ascii="宋体" w:hAnsi="宋体" w:hint="eastAsia"/>
                <w:color w:val="000000" w:themeColor="text1"/>
              </w:rPr>
              <w:t>接口、</w:t>
            </w:r>
            <w:r>
              <w:rPr>
                <w:rFonts w:ascii="宋体" w:hAnsi="宋体" w:hint="eastAsia"/>
                <w:color w:val="000000" w:themeColor="text1"/>
              </w:rPr>
              <w:t>USB</w:t>
            </w:r>
            <w:r>
              <w:rPr>
                <w:rFonts w:ascii="宋体" w:hAnsi="宋体" w:hint="eastAsia"/>
                <w:color w:val="000000" w:themeColor="text1"/>
              </w:rPr>
              <w:t>接口</w:t>
            </w:r>
          </w:p>
          <w:p w:rsidR="00525475" w:rsidRDefault="00820A25">
            <w:pPr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、使用环境：</w:t>
            </w:r>
            <w:r>
              <w:rPr>
                <w:rFonts w:ascii="宋体" w:hAnsi="宋体" w:hint="eastAsia"/>
                <w:color w:val="000000" w:themeColor="text1"/>
              </w:rPr>
              <w:t>温度</w:t>
            </w:r>
            <w:r>
              <w:rPr>
                <w:rFonts w:ascii="宋体" w:hAnsi="宋体"/>
                <w:color w:val="000000" w:themeColor="text1"/>
              </w:rPr>
              <w:t>:0</w:t>
            </w:r>
            <w:r>
              <w:rPr>
                <w:rFonts w:ascii="宋体" w:hAnsi="宋体" w:hint="eastAsia"/>
                <w:color w:val="000000" w:themeColor="text1"/>
              </w:rPr>
              <w:t>～</w:t>
            </w:r>
            <w:r>
              <w:rPr>
                <w:rFonts w:ascii="宋体" w:hAnsi="宋体"/>
                <w:color w:val="000000" w:themeColor="text1"/>
              </w:rPr>
              <w:t>37</w:t>
            </w:r>
            <w:r>
              <w:rPr>
                <w:rFonts w:ascii="宋体" w:hAnsi="宋体" w:hint="eastAsia"/>
                <w:color w:val="000000" w:themeColor="text1"/>
              </w:rPr>
              <w:t>℃；相对湿度：</w:t>
            </w:r>
            <w:r>
              <w:rPr>
                <w:rFonts w:ascii="宋体" w:hAnsi="宋体" w:hint="eastAsia"/>
                <w:color w:val="000000" w:themeColor="text1"/>
              </w:rPr>
              <w:t>20%~</w:t>
            </w:r>
            <w:r>
              <w:rPr>
                <w:rFonts w:ascii="宋体" w:hAnsi="宋体"/>
                <w:color w:val="000000" w:themeColor="text1"/>
              </w:rPr>
              <w:t>90%</w:t>
            </w:r>
            <w:bookmarkStart w:id="0" w:name="_GoBack"/>
            <w:bookmarkEnd w:id="0"/>
          </w:p>
          <w:p w:rsidR="00525475" w:rsidRDefault="00820A25">
            <w:pPr>
              <w:ind w:firstLineChars="100" w:firstLine="21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、电源：</w:t>
            </w:r>
            <w:r>
              <w:rPr>
                <w:rFonts w:ascii="宋体" w:hAnsi="宋体" w:hint="eastAsia"/>
                <w:color w:val="000000" w:themeColor="text1"/>
              </w:rPr>
              <w:t>220</w:t>
            </w:r>
            <w:r>
              <w:rPr>
                <w:rFonts w:ascii="宋体" w:hAnsi="宋体"/>
                <w:color w:val="000000" w:themeColor="text1"/>
              </w:rPr>
              <w:t>V</w:t>
            </w:r>
            <w:r>
              <w:rPr>
                <w:rFonts w:ascii="宋体" w:hAnsi="宋体" w:hint="eastAsia"/>
                <w:color w:val="000000" w:themeColor="text1"/>
              </w:rPr>
              <w:t>，</w:t>
            </w:r>
            <w:r>
              <w:rPr>
                <w:rFonts w:ascii="宋体" w:hAnsi="宋体" w:hint="eastAsia"/>
                <w:color w:val="000000" w:themeColor="text1"/>
              </w:rPr>
              <w:t>50Hz</w:t>
            </w:r>
          </w:p>
          <w:p w:rsidR="00525475" w:rsidRDefault="00820A25">
            <w:pPr>
              <w:ind w:firstLineChars="100" w:firstLine="21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、功率：</w:t>
            </w:r>
            <w:r>
              <w:rPr>
                <w:rFonts w:ascii="宋体" w:hAnsi="宋体" w:hint="eastAsia"/>
              </w:rPr>
              <w:t>75W</w:t>
            </w:r>
          </w:p>
          <w:p w:rsidR="00525475" w:rsidRDefault="00820A25">
            <w:pPr>
              <w:ind w:firstLineChars="100" w:firstLine="21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</w:rPr>
              <w:t>净重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</w:rPr>
              <w:t>8.35Kg</w:t>
            </w:r>
          </w:p>
          <w:p w:rsidR="00525475" w:rsidRDefault="00820A25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通过认证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</w:rPr>
              <w:t>通过欧洲</w:t>
            </w:r>
            <w:r>
              <w:rPr>
                <w:rFonts w:ascii="宋体" w:hAnsi="宋体" w:hint="eastAsia"/>
              </w:rPr>
              <w:t>CE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ISO13485</w:t>
            </w:r>
          </w:p>
          <w:p w:rsidR="00525475" w:rsidRDefault="00525475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525475" w:rsidRDefault="00525475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525475" w:rsidRDefault="00525475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525475" w:rsidRDefault="00525475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525475" w:rsidRDefault="00525475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525475" w:rsidRDefault="00525475">
            <w:pPr>
              <w:rPr>
                <w:rFonts w:ascii="宋体"/>
                <w:kern w:val="0"/>
                <w:sz w:val="22"/>
                <w:lang w:val="zh-CN"/>
              </w:rPr>
            </w:pPr>
          </w:p>
        </w:tc>
      </w:tr>
    </w:tbl>
    <w:p w:rsidR="00525475" w:rsidRDefault="00525475"/>
    <w:sectPr w:rsidR="00525475" w:rsidSect="00525475">
      <w:pgSz w:w="11906" w:h="16838"/>
      <w:pgMar w:top="130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A25" w:rsidRDefault="00820A25" w:rsidP="00CA3B23">
      <w:r>
        <w:separator/>
      </w:r>
    </w:p>
  </w:endnote>
  <w:endnote w:type="continuationSeparator" w:id="0">
    <w:p w:rsidR="00820A25" w:rsidRDefault="00820A25" w:rsidP="00CA3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A25" w:rsidRDefault="00820A25" w:rsidP="00CA3B23">
      <w:r>
        <w:separator/>
      </w:r>
    </w:p>
  </w:footnote>
  <w:footnote w:type="continuationSeparator" w:id="0">
    <w:p w:rsidR="00820A25" w:rsidRDefault="00820A25" w:rsidP="00CA3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ZkNjk2ZjY1M2FlYTdhOTMyYjkyYmJhNmZjNjhiMDEifQ=="/>
  </w:docVars>
  <w:rsids>
    <w:rsidRoot w:val="001F4594"/>
    <w:rsid w:val="001F4594"/>
    <w:rsid w:val="00473CA0"/>
    <w:rsid w:val="00525475"/>
    <w:rsid w:val="00820A25"/>
    <w:rsid w:val="00CA3B23"/>
    <w:rsid w:val="00D42ACC"/>
    <w:rsid w:val="0FBB672A"/>
    <w:rsid w:val="1B99024B"/>
    <w:rsid w:val="331E48CB"/>
    <w:rsid w:val="35556111"/>
    <w:rsid w:val="4546458E"/>
    <w:rsid w:val="465F03B3"/>
    <w:rsid w:val="589A43DC"/>
    <w:rsid w:val="5C3B0CDA"/>
    <w:rsid w:val="727D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475"/>
    <w:pPr>
      <w:widowControl w:val="0"/>
      <w:jc w:val="both"/>
    </w:pPr>
    <w:rPr>
      <w:rFonts w:eastAsia="宋体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25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25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254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254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E11E2F-F357-4516-9312-022C648B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>个人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LLFY</dc:creator>
  <cp:lastModifiedBy>Administrator</cp:lastModifiedBy>
  <cp:revision>11</cp:revision>
  <dcterms:created xsi:type="dcterms:W3CDTF">2019-10-30T06:47:00Z</dcterms:created>
  <dcterms:modified xsi:type="dcterms:W3CDTF">2022-07-22T06:23:00Z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28DC626CF711488898AF8B195FBF7864</vt:lpwstr>
  </property>
</Properties>
</file>